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72" w:rsidRPr="00203AC8" w:rsidRDefault="00292B72" w:rsidP="002E4A73">
      <w:pPr>
        <w:contextualSpacing/>
      </w:pPr>
      <w:r w:rsidRPr="00203AC8">
        <w:t>Wild Rose Meadow</w:t>
      </w:r>
    </w:p>
    <w:p w:rsidR="002E4A73" w:rsidRPr="00203AC8" w:rsidRDefault="002E4A73" w:rsidP="002E4A73">
      <w:pPr>
        <w:contextualSpacing/>
      </w:pPr>
      <w:r w:rsidRPr="00203AC8">
        <w:t>Underground Propane Tanks</w:t>
      </w:r>
    </w:p>
    <w:p w:rsidR="002E4A73" w:rsidRPr="00203AC8" w:rsidRDefault="00050B8D" w:rsidP="002E4A73">
      <w:pPr>
        <w:contextualSpacing/>
      </w:pPr>
      <w:r w:rsidRPr="00203AC8">
        <w:t>March 2012</w:t>
      </w:r>
    </w:p>
    <w:p w:rsidR="002E4A73" w:rsidRPr="00203AC8" w:rsidRDefault="002E4A73" w:rsidP="002E4A73">
      <w:pPr>
        <w:contextualSpacing/>
      </w:pPr>
    </w:p>
    <w:p w:rsidR="002E4A73" w:rsidRPr="00203AC8" w:rsidRDefault="002E4A73" w:rsidP="002E4A73">
      <w:pPr>
        <w:pStyle w:val="ColorfulList-Accent1"/>
        <w:numPr>
          <w:ilvl w:val="0"/>
          <w:numId w:val="2"/>
        </w:numPr>
      </w:pPr>
      <w:r w:rsidRPr="00203AC8">
        <w:t>There are three 1,000-gallon underground tanks at Wild Rose Meadow. Each tank has two anodes attached, which are required for underground tanks to stop the electrolysis of the tank. Currently San Juan Propane owns these tanks.</w:t>
      </w:r>
    </w:p>
    <w:p w:rsidR="002E4A73" w:rsidRPr="00203AC8" w:rsidRDefault="002E4A73" w:rsidP="002E4A73"/>
    <w:p w:rsidR="002E4A73" w:rsidRPr="00203AC8" w:rsidRDefault="002E4A73" w:rsidP="002E4A73">
      <w:pPr>
        <w:pStyle w:val="ColorfulList-Accent1"/>
        <w:numPr>
          <w:ilvl w:val="0"/>
          <w:numId w:val="2"/>
        </w:numPr>
      </w:pPr>
      <w:r w:rsidRPr="00203AC8">
        <w:t>One tank serves the ten homes in the East cluster; one tank serves the eight homes in the West cluster; and one tank serves the 14 homes in the two South clusters. There is a map at opalhomes.org showing the location of each propane tank.</w:t>
      </w:r>
    </w:p>
    <w:p w:rsidR="002E4A73" w:rsidRPr="00203AC8" w:rsidRDefault="002E4A73" w:rsidP="002E4A73"/>
    <w:p w:rsidR="002E4A73" w:rsidRPr="00203AC8" w:rsidRDefault="002E4A73" w:rsidP="002E4A73">
      <w:pPr>
        <w:pStyle w:val="ColorfulList-Accent1"/>
        <w:numPr>
          <w:ilvl w:val="0"/>
          <w:numId w:val="2"/>
        </w:numPr>
      </w:pPr>
      <w:r w:rsidRPr="00203AC8">
        <w:t>Any propane tank that serves ten or more homes is considered a “Jurisdictional System”. This basically means that the installation of the tanks, piping, and regulators, servicing of the customers, maintenance of the system, and record keeping is subject to a more stringent level of Federal and State regulations and compliance.</w:t>
      </w:r>
    </w:p>
    <w:p w:rsidR="002E4A73" w:rsidRPr="00203AC8" w:rsidRDefault="002E4A73" w:rsidP="002E4A73">
      <w:pPr>
        <w:pStyle w:val="ColorfulList-Accent1"/>
        <w:ind w:left="0"/>
      </w:pPr>
    </w:p>
    <w:p w:rsidR="002E4A73" w:rsidRPr="00203AC8" w:rsidRDefault="002E4A73" w:rsidP="002E4A73">
      <w:pPr>
        <w:pStyle w:val="ColorfulList-Accent1"/>
        <w:numPr>
          <w:ilvl w:val="0"/>
          <w:numId w:val="2"/>
        </w:numPr>
      </w:pPr>
      <w:r w:rsidRPr="00203AC8">
        <w:t xml:space="preserve">Households at Wild Rose Meadow are </w:t>
      </w:r>
      <w:proofErr w:type="gramStart"/>
      <w:r w:rsidRPr="00203AC8">
        <w:t>“metered” customers, which means</w:t>
      </w:r>
      <w:proofErr w:type="gramEnd"/>
      <w:r w:rsidRPr="00203AC8">
        <w:t xml:space="preserve"> San Juan Propane fills the tanks at no charge to the household, the meter is read monthly, and each household is billed. This is a different service arrangement than when a propane tank is filled and SJ Propane collects at the time the tank is filled.    </w:t>
      </w:r>
    </w:p>
    <w:p w:rsidR="002E4A73" w:rsidRPr="00203AC8" w:rsidRDefault="002E4A73" w:rsidP="002E4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E4A73" w:rsidRPr="00203AC8" w:rsidRDefault="002E4A73" w:rsidP="002E4A73">
      <w:pPr>
        <w:pStyle w:val="ColorfulList-Accent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03AC8">
        <w:t xml:space="preserve">   Each tank costs $2,845, plus tax. If the residents purchase the tanks, San Juan Propane will pump out any remaining propane at transfer of ownership.</w:t>
      </w:r>
    </w:p>
    <w:p w:rsidR="002E4A73" w:rsidRPr="00203AC8" w:rsidRDefault="002E4A73" w:rsidP="002E4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E4A73" w:rsidRPr="00203AC8" w:rsidRDefault="002E4A73" w:rsidP="002E4A73">
      <w:pPr>
        <w:pStyle w:val="ColorfulList-Accent1"/>
        <w:numPr>
          <w:ilvl w:val="0"/>
          <w:numId w:val="2"/>
        </w:numPr>
      </w:pPr>
      <w:r w:rsidRPr="00203AC8">
        <w:t>San Juan Propane does not charge finance charges for late payments or delinquent accounts for any household at Wild Rose Meadow.  San Juan Propane works with the Opportunity Council on behalf of many of the Wild Rose Meadow households.</w:t>
      </w:r>
    </w:p>
    <w:p w:rsidR="002E4A73" w:rsidRPr="00203AC8" w:rsidRDefault="002E4A73" w:rsidP="002E4A73"/>
    <w:p w:rsidR="00203AC8" w:rsidRPr="00203AC8" w:rsidRDefault="00203AC8" w:rsidP="00203AC8">
      <w:pPr>
        <w:jc w:val="right"/>
      </w:pPr>
      <w:r w:rsidRPr="00203AC8">
        <w:t>--Jeanne Beck</w:t>
      </w:r>
    </w:p>
    <w:sectPr w:rsidR="00203AC8" w:rsidRPr="00203AC8" w:rsidSect="002E4A73">
      <w:footerReference w:type="default" r:id="rId7"/>
      <w:pgSz w:w="12240" w:h="15840"/>
      <w:pgMar w:top="1440" w:right="1584" w:bottom="14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6A" w:rsidRDefault="00570D6A" w:rsidP="00292B72">
      <w:r>
        <w:separator/>
      </w:r>
    </w:p>
  </w:endnote>
  <w:endnote w:type="continuationSeparator" w:id="0">
    <w:p w:rsidR="00570D6A" w:rsidRDefault="00570D6A" w:rsidP="00292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73" w:rsidRDefault="002E4A73" w:rsidP="002E4A73">
    <w:pPr>
      <w:pStyle w:val="Footer"/>
      <w:jc w:val="right"/>
      <w:rPr>
        <w:sz w:val="12"/>
      </w:rPr>
    </w:pPr>
    <w:r w:rsidRPr="00955CEE">
      <w:rPr>
        <w:sz w:val="12"/>
      </w:rPr>
      <w:fldChar w:fldCharType="begin"/>
    </w:r>
    <w:r w:rsidRPr="00955CEE">
      <w:rPr>
        <w:sz w:val="12"/>
      </w:rPr>
      <w:instrText xml:space="preserve"> FILENAME </w:instrText>
    </w:r>
    <w:r>
      <w:rPr>
        <w:sz w:val="12"/>
      </w:rPr>
      <w:fldChar w:fldCharType="separate"/>
    </w:r>
    <w:r w:rsidR="004B5F7D">
      <w:rPr>
        <w:noProof/>
        <w:sz w:val="12"/>
      </w:rPr>
      <w:t>Wild Rose Meadow Underground Propane Tanks Memo.doc</w:t>
    </w:r>
    <w:r w:rsidRPr="00955CEE">
      <w:rPr>
        <w:sz w:val="12"/>
      </w:rPr>
      <w:fldChar w:fldCharType="end"/>
    </w:r>
  </w:p>
  <w:p w:rsidR="002E4A73" w:rsidRPr="00457BEF" w:rsidRDefault="002E4A73" w:rsidP="002E4A73">
    <w:pPr>
      <w:pStyle w:val="Footer"/>
      <w:jc w:val="right"/>
      <w:rPr>
        <w:sz w:val="12"/>
      </w:rPr>
    </w:pPr>
    <w:r w:rsidRPr="00457BEF">
      <w:rPr>
        <w:sz w:val="12"/>
      </w:rPr>
      <w:t>3/2/12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6A" w:rsidRDefault="00570D6A" w:rsidP="00292B72">
      <w:r>
        <w:separator/>
      </w:r>
    </w:p>
  </w:footnote>
  <w:footnote w:type="continuationSeparator" w:id="0">
    <w:p w:rsidR="00570D6A" w:rsidRDefault="00570D6A" w:rsidP="00292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034"/>
    <w:multiLevelType w:val="hybridMultilevel"/>
    <w:tmpl w:val="112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82077"/>
    <w:multiLevelType w:val="hybridMultilevel"/>
    <w:tmpl w:val="634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74715"/>
    <w:rsid w:val="00050B8D"/>
    <w:rsid w:val="00203AC8"/>
    <w:rsid w:val="00292B72"/>
    <w:rsid w:val="002E4A73"/>
    <w:rsid w:val="004B5F7D"/>
    <w:rsid w:val="00570D6A"/>
    <w:rsid w:val="00B6413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0466"/>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E25A2"/>
    <w:rPr>
      <w:rFonts w:ascii="Lucida Grande" w:hAnsi="Lucida Grande"/>
      <w:sz w:val="18"/>
      <w:szCs w:val="18"/>
    </w:rPr>
  </w:style>
  <w:style w:type="paragraph" w:styleId="ColorfulList-Accent1">
    <w:name w:val="Colorful List Accent 1"/>
    <w:basedOn w:val="Normal"/>
    <w:uiPriority w:val="34"/>
    <w:qFormat/>
    <w:rsid w:val="00174715"/>
    <w:pPr>
      <w:ind w:left="720"/>
      <w:contextualSpacing/>
    </w:pPr>
  </w:style>
  <w:style w:type="paragraph" w:styleId="Header">
    <w:name w:val="header"/>
    <w:basedOn w:val="Normal"/>
    <w:link w:val="HeaderChar"/>
    <w:rsid w:val="00457BEF"/>
    <w:pPr>
      <w:tabs>
        <w:tab w:val="center" w:pos="4320"/>
        <w:tab w:val="right" w:pos="8640"/>
      </w:tabs>
    </w:pPr>
  </w:style>
  <w:style w:type="character" w:customStyle="1" w:styleId="HeaderChar">
    <w:name w:val="Header Char"/>
    <w:basedOn w:val="DefaultParagraphFont"/>
    <w:link w:val="Header"/>
    <w:rsid w:val="00457BEF"/>
  </w:style>
  <w:style w:type="paragraph" w:styleId="Footer">
    <w:name w:val="footer"/>
    <w:basedOn w:val="Normal"/>
    <w:link w:val="FooterChar"/>
    <w:rsid w:val="00457BEF"/>
    <w:pPr>
      <w:tabs>
        <w:tab w:val="center" w:pos="4320"/>
        <w:tab w:val="right" w:pos="8640"/>
      </w:tabs>
    </w:pPr>
  </w:style>
  <w:style w:type="character" w:customStyle="1" w:styleId="FooterChar">
    <w:name w:val="Footer Char"/>
    <w:basedOn w:val="DefaultParagraphFont"/>
    <w:link w:val="Footer"/>
    <w:rsid w:val="00457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OPAL Community Land Trust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Beck</dc:creator>
  <cp:lastModifiedBy>OPAL Office Manager</cp:lastModifiedBy>
  <cp:revision>2</cp:revision>
  <cp:lastPrinted>2012-03-06T23:51:00Z</cp:lastPrinted>
  <dcterms:created xsi:type="dcterms:W3CDTF">2012-03-07T16:37:00Z</dcterms:created>
  <dcterms:modified xsi:type="dcterms:W3CDTF">2012-03-07T16:37:00Z</dcterms:modified>
</cp:coreProperties>
</file>